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7EE0AC81" w14:textId="77777777" w:rsidR="00712642" w:rsidRDefault="00712642" w:rsidP="0003216D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 w:rsidRPr="00712642">
        <w:rPr>
          <w:rFonts w:ascii="Verdana Pro" w:hAnsi="Verdana Pro" w:cs="Calibri"/>
          <w:b/>
          <w:sz w:val="20"/>
          <w:szCs w:val="20"/>
        </w:rPr>
        <w:t>ASSOCIATION LES EAUX VIVE</w:t>
      </w:r>
      <w:r>
        <w:rPr>
          <w:rFonts w:ascii="Verdana Pro" w:hAnsi="Verdana Pro" w:cs="Calibri"/>
          <w:b/>
          <w:sz w:val="20"/>
          <w:szCs w:val="20"/>
        </w:rPr>
        <w:t>S</w:t>
      </w:r>
    </w:p>
    <w:p w14:paraId="7EE03A54" w14:textId="77777777" w:rsidR="00712642" w:rsidRPr="00712642" w:rsidRDefault="00712642" w:rsidP="00712642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 w:rsidRPr="00712642">
        <w:rPr>
          <w:rFonts w:ascii="Verdana Pro Light" w:hAnsi="Verdana Pro Light" w:cs="Calibri"/>
          <w:bCs/>
          <w:sz w:val="18"/>
          <w:szCs w:val="18"/>
        </w:rPr>
        <w:t>LE COTEAU</w:t>
      </w:r>
    </w:p>
    <w:p w14:paraId="7B2AA724" w14:textId="77777777" w:rsidR="00712642" w:rsidRPr="00712642" w:rsidRDefault="00712642" w:rsidP="00712642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 w:rsidRPr="00712642">
        <w:rPr>
          <w:rFonts w:ascii="Verdana Pro Light" w:hAnsi="Verdana Pro Light" w:cs="Calibri"/>
          <w:bCs/>
          <w:sz w:val="18"/>
          <w:szCs w:val="18"/>
        </w:rPr>
        <w:t>2 RUE DE PONTCHATEAU</w:t>
      </w:r>
    </w:p>
    <w:p w14:paraId="0132363F" w14:textId="7669ED74" w:rsidR="0003216D" w:rsidRDefault="00712642" w:rsidP="00712642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 w:rsidRPr="00712642">
        <w:rPr>
          <w:rFonts w:ascii="Verdana Pro Light" w:hAnsi="Verdana Pro Light" w:cs="Calibri"/>
          <w:bCs/>
          <w:sz w:val="18"/>
          <w:szCs w:val="18"/>
        </w:rPr>
        <w:t>44260 SAVENAY</w:t>
      </w:r>
    </w:p>
    <w:p w14:paraId="58C76696" w14:textId="77777777" w:rsidR="00712642" w:rsidRDefault="00712642" w:rsidP="00712642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3D7B52EB" w14:textId="675D4BCF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proofErr w:type="gramStart"/>
      <w:r w:rsidR="0003216D">
        <w:rPr>
          <w:rFonts w:ascii="Verdana Pro Light" w:hAnsi="Verdana Pro Light" w:cs="Calibri"/>
          <w:bCs/>
          <w:sz w:val="18"/>
          <w:szCs w:val="18"/>
        </w:rPr>
        <w:t>Lundi</w:t>
      </w:r>
      <w:proofErr w:type="gramEnd"/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833ED2">
        <w:rPr>
          <w:rFonts w:ascii="Verdana Pro Light" w:hAnsi="Verdana Pro Light" w:cs="Calibri"/>
          <w:bCs/>
          <w:sz w:val="18"/>
          <w:szCs w:val="18"/>
        </w:rPr>
        <w:t>2</w:t>
      </w:r>
      <w:r w:rsidR="0003216D">
        <w:rPr>
          <w:rFonts w:ascii="Verdana Pro Light" w:hAnsi="Verdana Pro Light" w:cs="Calibri"/>
          <w:bCs/>
          <w:sz w:val="18"/>
          <w:szCs w:val="18"/>
        </w:rPr>
        <w:t>5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03216D">
        <w:rPr>
          <w:rFonts w:ascii="Verdana Pro Light" w:hAnsi="Verdana Pro Light" w:cs="Calibri"/>
          <w:bCs/>
          <w:sz w:val="18"/>
          <w:szCs w:val="18"/>
        </w:rPr>
        <w:t>Octobre</w:t>
      </w:r>
      <w:r w:rsidR="00C229F1">
        <w:rPr>
          <w:rFonts w:ascii="Verdana Pro Light" w:hAnsi="Verdana Pro Light" w:cs="Calibri"/>
          <w:bCs/>
          <w:sz w:val="18"/>
          <w:szCs w:val="18"/>
        </w:rPr>
        <w:t xml:space="preserve"> </w:t>
      </w:r>
      <w:r>
        <w:rPr>
          <w:rFonts w:ascii="Verdana Pro Light" w:hAnsi="Verdana Pro Light" w:cs="Calibri"/>
          <w:bCs/>
          <w:sz w:val="18"/>
          <w:szCs w:val="18"/>
        </w:rPr>
        <w:t>2021</w:t>
      </w: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2DAB163F" w14:textId="5F0925E7" w:rsidR="00374CEF" w:rsidRPr="00282A23" w:rsidRDefault="00374CEF" w:rsidP="00AB3FA0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Référence client</w:t>
      </w:r>
      <w:r w:rsidRPr="00282A23">
        <w:rPr>
          <w:rFonts w:ascii="Verdana Pro" w:hAnsi="Verdana Pro" w:cs="Calibri"/>
          <w:bCs/>
          <w:sz w:val="18"/>
          <w:szCs w:val="18"/>
        </w:rPr>
        <w:t xml:space="preserve"> </w:t>
      </w:r>
      <w:r w:rsidRPr="00282A23">
        <w:rPr>
          <w:rFonts w:ascii="Verdana Pro" w:hAnsi="Verdana Pro" w:cs="Calibri"/>
          <w:bCs/>
          <w:sz w:val="18"/>
          <w:szCs w:val="18"/>
        </w:rPr>
        <w:tab/>
      </w:r>
    </w:p>
    <w:p w14:paraId="5C8A348D" w14:textId="3D0188FF" w:rsidR="00AB3FA0" w:rsidRDefault="00374CEF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N° Compte Client :</w:t>
      </w:r>
      <w:r w:rsidR="00C229F1" w:rsidRPr="00C229F1">
        <w:t xml:space="preserve"> </w:t>
      </w:r>
      <w:r w:rsidR="00C229F1" w:rsidRPr="00C229F1">
        <w:rPr>
          <w:rFonts w:ascii="Verdana Pro Light" w:hAnsi="Verdana Pro Light" w:cs="Calibri"/>
          <w:b/>
          <w:sz w:val="16"/>
          <w:szCs w:val="16"/>
        </w:rPr>
        <w:t>CL00</w:t>
      </w:r>
      <w:r w:rsidR="0003216D">
        <w:rPr>
          <w:rFonts w:ascii="Verdana Pro Light" w:hAnsi="Verdana Pro Light" w:cs="Calibri"/>
          <w:b/>
          <w:sz w:val="16"/>
          <w:szCs w:val="16"/>
        </w:rPr>
        <w:t>3</w:t>
      </w:r>
      <w:r w:rsidR="00712642">
        <w:rPr>
          <w:rFonts w:ascii="Verdana Pro Light" w:hAnsi="Verdana Pro Light" w:cs="Calibri"/>
          <w:b/>
          <w:sz w:val="16"/>
          <w:szCs w:val="16"/>
        </w:rPr>
        <w:t>3</w:t>
      </w:r>
    </w:p>
    <w:p w14:paraId="443C5FAD" w14:textId="0F65C07B" w:rsidR="00C229F1" w:rsidRPr="00282A23" w:rsidRDefault="00C229F1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 xml:space="preserve">N° Commande : </w:t>
      </w:r>
      <w:r w:rsidR="00833ED2" w:rsidRPr="00833ED2">
        <w:rPr>
          <w:rFonts w:ascii="Verdana Pro Light" w:hAnsi="Verdana Pro Light" w:cs="Calibri"/>
          <w:b/>
          <w:sz w:val="16"/>
          <w:szCs w:val="16"/>
        </w:rPr>
        <w:t>COM10</w:t>
      </w:r>
      <w:r w:rsidR="0003216D">
        <w:rPr>
          <w:rFonts w:ascii="Verdana Pro Light" w:hAnsi="Verdana Pro Light" w:cs="Calibri"/>
          <w:b/>
          <w:sz w:val="16"/>
          <w:szCs w:val="16"/>
        </w:rPr>
        <w:t>11</w:t>
      </w:r>
      <w:r w:rsidR="00712642">
        <w:rPr>
          <w:rFonts w:ascii="Verdana Pro Light" w:hAnsi="Verdana Pro Light" w:cs="Calibri"/>
          <w:b/>
          <w:sz w:val="16"/>
          <w:szCs w:val="16"/>
        </w:rPr>
        <w:t>7</w:t>
      </w:r>
    </w:p>
    <w:p w14:paraId="6137B259" w14:textId="77777777" w:rsidR="007172AD" w:rsidRDefault="007172AD" w:rsidP="00AB3FA0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6F05DE52" w14:textId="3FA51DA2" w:rsidR="000C4B1E" w:rsidRPr="00282A23" w:rsidRDefault="000C4B1E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Ch</w:t>
      </w:r>
      <w:r w:rsidR="00500919" w:rsidRPr="00282A23">
        <w:rPr>
          <w:rFonts w:ascii="Verdana Pro" w:hAnsi="Verdana Pro" w:cs="Calibri"/>
          <w:b/>
          <w:sz w:val="18"/>
          <w:szCs w:val="18"/>
        </w:rPr>
        <w:t>e</w:t>
      </w:r>
      <w:r w:rsidRPr="00282A23">
        <w:rPr>
          <w:rFonts w:ascii="Verdana Pro" w:hAnsi="Verdana Pro" w:cs="Calibri"/>
          <w:b/>
          <w:sz w:val="18"/>
          <w:szCs w:val="18"/>
        </w:rPr>
        <w:t>r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 client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, </w:t>
      </w:r>
      <w:r w:rsidRPr="00282A23">
        <w:rPr>
          <w:rFonts w:ascii="Verdana Pro" w:hAnsi="Verdana Pro" w:cs="Calibri"/>
          <w:b/>
          <w:sz w:val="18"/>
          <w:szCs w:val="18"/>
        </w:rPr>
        <w:tab/>
      </w:r>
    </w:p>
    <w:p w14:paraId="7DCD0118" w14:textId="6F3987C5" w:rsidR="00873821" w:rsidRPr="00282A23" w:rsidRDefault="009F6D25" w:rsidP="00282A23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</w:t>
      </w:r>
      <w:r w:rsidR="00873821" w:rsidRPr="00282A23">
        <w:rPr>
          <w:rFonts w:ascii="Verdana Pro Light" w:hAnsi="Verdana Pro Light" w:cs="Calibri"/>
          <w:b/>
          <w:sz w:val="16"/>
          <w:szCs w:val="16"/>
        </w:rPr>
        <w:t>, et nous vous souhaitons bonne réception de vos nouvelles cartes SIM.</w:t>
      </w:r>
    </w:p>
    <w:p w14:paraId="31873419" w14:textId="072562E3" w:rsidR="001C27C5" w:rsidRDefault="001C27C5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 w:rsidRPr="00282A23"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404F5DEE" w14:textId="77777777" w:rsidR="00C229F1" w:rsidRPr="00282A23" w:rsidRDefault="00C229F1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77804FF8" w14:textId="07066985" w:rsidR="00712642" w:rsidRPr="00712642" w:rsidRDefault="00712642" w:rsidP="00712642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712642">
        <w:rPr>
          <w:rFonts w:ascii="Verdana Pro Light" w:hAnsi="Verdana Pro Light"/>
          <w:b/>
          <w:bCs/>
          <w:sz w:val="16"/>
          <w:szCs w:val="16"/>
        </w:rPr>
        <w:t>Utilisateur : D</w:t>
      </w:r>
      <w:r>
        <w:rPr>
          <w:rFonts w:ascii="Verdana Pro Light" w:hAnsi="Verdana Pro Light"/>
          <w:b/>
          <w:bCs/>
          <w:sz w:val="16"/>
          <w:szCs w:val="16"/>
        </w:rPr>
        <w:t>’</w:t>
      </w:r>
      <w:r w:rsidRPr="00712642">
        <w:rPr>
          <w:rFonts w:ascii="Verdana Pro Light" w:hAnsi="Verdana Pro Light"/>
          <w:b/>
          <w:bCs/>
          <w:sz w:val="16"/>
          <w:szCs w:val="16"/>
        </w:rPr>
        <w:t>HALLUIN ADELINE - Forfait 4G VSMD 10Go illimité - N° Ligne : +33637411465 - N° Carte SIM : 1060850439285</w:t>
      </w:r>
    </w:p>
    <w:p w14:paraId="1088E6BE" w14:textId="09E3E64A" w:rsidR="00712642" w:rsidRPr="00712642" w:rsidRDefault="00712642" w:rsidP="00712642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712642">
        <w:rPr>
          <w:rFonts w:ascii="Verdana Pro Light" w:hAnsi="Verdana Pro Light"/>
          <w:b/>
          <w:bCs/>
          <w:sz w:val="16"/>
          <w:szCs w:val="16"/>
        </w:rPr>
        <w:t>Utilisateur : KERBACHE DJAMEL - Forfait 4G VSMD 10Go illimité - N° Ligne : +33607355031 - N° Carte SIM : 1060850439293</w:t>
      </w:r>
    </w:p>
    <w:p w14:paraId="6F08AE0F" w14:textId="0D1F6EA2" w:rsidR="00712642" w:rsidRPr="00712642" w:rsidRDefault="00712642" w:rsidP="00712642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712642">
        <w:rPr>
          <w:rFonts w:ascii="Verdana Pro Light" w:hAnsi="Verdana Pro Light"/>
          <w:b/>
          <w:bCs/>
          <w:sz w:val="16"/>
          <w:szCs w:val="16"/>
        </w:rPr>
        <w:t>Utilisateur : BESNIER CHRISTINE - Forfait 4G VSMD 10Go illimité - N° Ligne : +33630229384 - N° Carte SIM : 1060850439301</w:t>
      </w:r>
    </w:p>
    <w:p w14:paraId="3B0A67A4" w14:textId="0AAC3FFC" w:rsidR="00712642" w:rsidRPr="00712642" w:rsidRDefault="00712642" w:rsidP="00712642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712642">
        <w:rPr>
          <w:rFonts w:ascii="Verdana Pro Light" w:hAnsi="Verdana Pro Light"/>
          <w:b/>
          <w:bCs/>
          <w:sz w:val="16"/>
          <w:szCs w:val="16"/>
        </w:rPr>
        <w:t>Utilisateur : CAUT THIERRY - Forfait 4G VSMD 10Go illimité - N° Ligne : +33633233604 - N° Carte SIM : 1060850439319</w:t>
      </w:r>
    </w:p>
    <w:p w14:paraId="1936D187" w14:textId="1F473AEC" w:rsidR="00712642" w:rsidRPr="00712642" w:rsidRDefault="00712642" w:rsidP="00712642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712642">
        <w:rPr>
          <w:rFonts w:ascii="Verdana Pro Light" w:hAnsi="Verdana Pro Light"/>
          <w:b/>
          <w:bCs/>
          <w:sz w:val="16"/>
          <w:szCs w:val="16"/>
        </w:rPr>
        <w:t>Utilisateur : JEGO FREDERIC - Forfait 4G VSMD 10Go illimité - N° Ligne : +33633362496 - N° Carte SIM : 1060850439327</w:t>
      </w:r>
    </w:p>
    <w:p w14:paraId="3D2E88A9" w14:textId="1C0AD57B" w:rsidR="0003216D" w:rsidRDefault="00712642" w:rsidP="00712642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712642">
        <w:rPr>
          <w:rFonts w:ascii="Verdana Pro Light" w:hAnsi="Verdana Pro Light"/>
          <w:b/>
          <w:bCs/>
          <w:sz w:val="16"/>
          <w:szCs w:val="16"/>
        </w:rPr>
        <w:t>Utilisateur : CICERI SILVIA - Forfait 4G VSMD 10Go illimité - N° Ligne : +33784570791 - N° Carte SIM : 1060850439335</w:t>
      </w:r>
    </w:p>
    <w:p w14:paraId="66AC9211" w14:textId="77777777" w:rsidR="00712642" w:rsidRPr="00712642" w:rsidRDefault="00712642" w:rsidP="00712642">
      <w:p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</w:p>
    <w:p w14:paraId="14C9116E" w14:textId="6A9BCC69" w:rsidR="009D5F9F" w:rsidRPr="00282A23" w:rsidRDefault="009D5F9F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Vous avez souscrit vos ligne</w:t>
      </w:r>
      <w:r w:rsidR="00057CBB">
        <w:rPr>
          <w:rFonts w:ascii="Verdana Pro" w:hAnsi="Verdana Pro" w:cs="Calibri"/>
          <w:b/>
          <w:sz w:val="18"/>
          <w:szCs w:val="18"/>
        </w:rPr>
        <w:t>s</w:t>
      </w:r>
      <w:r w:rsidRPr="00282A23">
        <w:rPr>
          <w:rFonts w:ascii="Verdana Pro" w:hAnsi="Verdana Pro" w:cs="Calibri"/>
          <w:b/>
          <w:sz w:val="18"/>
          <w:szCs w:val="18"/>
        </w:rPr>
        <w:t xml:space="preserve"> mobiles</w:t>
      </w:r>
      <w:r w:rsidR="00106C8D" w:rsidRPr="00282A23">
        <w:rPr>
          <w:rFonts w:ascii="Verdana Pro" w:hAnsi="Verdana Pro" w:cs="Calibri"/>
          <w:b/>
          <w:sz w:val="18"/>
          <w:szCs w:val="18"/>
        </w:rPr>
        <w:t xml:space="preserve"> a</w:t>
      </w:r>
      <w:r w:rsidRPr="00282A23">
        <w:rPr>
          <w:rFonts w:ascii="Verdana Pro" w:hAnsi="Verdana Pro" w:cs="Calibri"/>
          <w:b/>
          <w:sz w:val="18"/>
          <w:szCs w:val="18"/>
        </w:rPr>
        <w:t>vec portabilité de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Pr="00282A23">
        <w:rPr>
          <w:rFonts w:ascii="Verdana Pro" w:hAnsi="Verdana Pro" w:cs="Calibri"/>
          <w:b/>
          <w:sz w:val="18"/>
          <w:szCs w:val="18"/>
        </w:rPr>
        <w:t xml:space="preserve"> numéro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</w:p>
    <w:p w14:paraId="00AE717F" w14:textId="02E81406" w:rsidR="009D5F9F" w:rsidRPr="00282A23" w:rsidRDefault="009D5F9F" w:rsidP="00282A23">
      <w:pPr>
        <w:spacing w:after="40"/>
        <w:ind w:right="-568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 xml:space="preserve">Vous n’avez aucune démarche à effectuer. Vos lignes mobiles seront activées le jour du portage des numéros. </w:t>
      </w:r>
    </w:p>
    <w:p w14:paraId="0B883341" w14:textId="186EEB90" w:rsidR="00833ED2" w:rsidRPr="00282A23" w:rsidRDefault="009D5F9F" w:rsidP="00282A23">
      <w:pPr>
        <w:spacing w:after="40"/>
        <w:jc w:val="both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>Cel</w:t>
      </w:r>
      <w:r w:rsidR="006B719F">
        <w:rPr>
          <w:rFonts w:ascii="Verdana Pro Light" w:hAnsi="Verdana Pro Light" w:cs="Calibri"/>
          <w:b/>
          <w:sz w:val="15"/>
          <w:szCs w:val="15"/>
        </w:rPr>
        <w:t>ui</w:t>
      </w:r>
      <w:r w:rsidRPr="00282A23">
        <w:rPr>
          <w:rFonts w:ascii="Verdana Pro Light" w:hAnsi="Verdana Pro Light" w:cs="Calibri"/>
          <w:b/>
          <w:sz w:val="15"/>
          <w:szCs w:val="15"/>
        </w:rPr>
        <w:t>-ci s’effectuer</w:t>
      </w:r>
      <w:r w:rsidR="006B719F">
        <w:rPr>
          <w:rFonts w:ascii="Verdana Pro Light" w:hAnsi="Verdana Pro Light" w:cs="Calibri"/>
          <w:b/>
          <w:sz w:val="15"/>
          <w:szCs w:val="15"/>
        </w:rPr>
        <w:t>a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le : </w:t>
      </w:r>
      <w:r w:rsidR="00712642">
        <w:rPr>
          <w:rFonts w:ascii="Verdana Pro" w:hAnsi="Verdana Pro" w:cs="Calibri"/>
          <w:b/>
          <w:sz w:val="15"/>
          <w:szCs w:val="15"/>
        </w:rPr>
        <w:t>Lundi</w:t>
      </w:r>
      <w:r w:rsidR="00C229F1">
        <w:rPr>
          <w:rFonts w:ascii="Verdana Pro" w:hAnsi="Verdana Pro" w:cs="Calibri"/>
          <w:b/>
          <w:sz w:val="15"/>
          <w:szCs w:val="15"/>
        </w:rPr>
        <w:t xml:space="preserve"> 2</w:t>
      </w:r>
      <w:r w:rsidR="0003216D">
        <w:rPr>
          <w:rFonts w:ascii="Verdana Pro" w:hAnsi="Verdana Pro" w:cs="Calibri"/>
          <w:b/>
          <w:sz w:val="15"/>
          <w:szCs w:val="15"/>
        </w:rPr>
        <w:t>9</w:t>
      </w:r>
      <w:r w:rsidR="00C229F1">
        <w:rPr>
          <w:rFonts w:ascii="Verdana Pro" w:hAnsi="Verdana Pro" w:cs="Calibri"/>
          <w:b/>
          <w:sz w:val="15"/>
          <w:szCs w:val="15"/>
        </w:rPr>
        <w:t xml:space="preserve"> </w:t>
      </w:r>
      <w:proofErr w:type="gramStart"/>
      <w:r w:rsidR="00712642">
        <w:rPr>
          <w:rFonts w:ascii="Verdana Pro" w:hAnsi="Verdana Pro" w:cs="Calibri"/>
          <w:b/>
          <w:sz w:val="15"/>
          <w:szCs w:val="15"/>
        </w:rPr>
        <w:t>Novembre</w:t>
      </w:r>
      <w:proofErr w:type="gramEnd"/>
      <w:r w:rsidR="00712642">
        <w:rPr>
          <w:rFonts w:ascii="Verdana Pro" w:hAnsi="Verdana Pro" w:cs="Calibri"/>
          <w:b/>
          <w:sz w:val="15"/>
          <w:szCs w:val="15"/>
        </w:rPr>
        <w:t xml:space="preserve"> </w:t>
      </w:r>
      <w:r w:rsidRPr="00282A23">
        <w:rPr>
          <w:rFonts w:ascii="Verdana Pro" w:hAnsi="Verdana Pro" w:cs="Calibri"/>
          <w:b/>
          <w:sz w:val="15"/>
          <w:szCs w:val="15"/>
        </w:rPr>
        <w:t>2021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</w:t>
      </w:r>
    </w:p>
    <w:p w14:paraId="3CD0F10F" w14:textId="77777777" w:rsidR="009D5F9F" w:rsidRPr="009D5F9F" w:rsidRDefault="009D5F9F" w:rsidP="00282A23">
      <w:pPr>
        <w:spacing w:after="40"/>
        <w:jc w:val="both"/>
        <w:rPr>
          <w:rFonts w:ascii="Verdana Pro" w:hAnsi="Verdana Pro" w:cs="Calibri"/>
          <w:b/>
          <w:sz w:val="16"/>
          <w:szCs w:val="16"/>
        </w:rPr>
      </w:pPr>
    </w:p>
    <w:p w14:paraId="00DC3641" w14:textId="0E5A552D" w:rsidR="009D5F9F" w:rsidRPr="00282A23" w:rsidRDefault="00282A23" w:rsidP="00282A23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</w:t>
      </w:r>
      <w:r w:rsidR="009D5F9F" w:rsidRPr="00282A23">
        <w:rPr>
          <w:rFonts w:ascii="Verdana Pro" w:hAnsi="Verdana Pro" w:cs="Calibri"/>
          <w:b/>
          <w:sz w:val="18"/>
          <w:szCs w:val="18"/>
        </w:rPr>
        <w:t>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</w:t>
      </w:r>
      <w:r w:rsidR="00057CBB">
        <w:rPr>
          <w:rFonts w:ascii="Verdana Pro" w:hAnsi="Verdana Pro" w:cs="Calibri"/>
          <w:b/>
          <w:sz w:val="18"/>
          <w:szCs w:val="18"/>
        </w:rPr>
        <w:t xml:space="preserve">services depuis vos </w:t>
      </w:r>
      <w:r w:rsidR="009D5F9F" w:rsidRPr="00282A23">
        <w:rPr>
          <w:rFonts w:ascii="Verdana Pro" w:hAnsi="Verdana Pro" w:cs="Calibri"/>
          <w:b/>
          <w:sz w:val="18"/>
          <w:szCs w:val="18"/>
        </w:rPr>
        <w:t>carte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SIM</w:t>
      </w:r>
    </w:p>
    <w:p w14:paraId="5F51CD82" w14:textId="655975AE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>L</w:t>
      </w:r>
      <w:r>
        <w:rPr>
          <w:rFonts w:ascii="Verdana Pro Light" w:hAnsi="Verdana Pro Light"/>
          <w:sz w:val="16"/>
          <w:szCs w:val="16"/>
        </w:rPr>
        <w:t xml:space="preserve">es </w:t>
      </w:r>
      <w:r w:rsidRPr="00282A23">
        <w:rPr>
          <w:rFonts w:ascii="Verdana Pro Light" w:hAnsi="Verdana Pro Light"/>
          <w:sz w:val="16"/>
          <w:szCs w:val="16"/>
        </w:rPr>
        <w:t>carte</w:t>
      </w:r>
      <w:r>
        <w:rPr>
          <w:rFonts w:ascii="Verdana Pro Light" w:hAnsi="Verdana Pro Light"/>
          <w:sz w:val="16"/>
          <w:szCs w:val="16"/>
        </w:rPr>
        <w:t>s SIM d’Easelyo-Communications</w:t>
      </w:r>
      <w:r w:rsidRPr="00282A23">
        <w:rPr>
          <w:rFonts w:ascii="Verdana Pro Light" w:hAnsi="Verdana Pro Light"/>
          <w:sz w:val="16"/>
          <w:szCs w:val="16"/>
        </w:rPr>
        <w:t xml:space="preserve"> bénéficie</w:t>
      </w:r>
      <w:r>
        <w:rPr>
          <w:rFonts w:ascii="Verdana Pro Light" w:hAnsi="Verdana Pro Light"/>
          <w:sz w:val="16"/>
          <w:szCs w:val="16"/>
        </w:rPr>
        <w:t>nt</w:t>
      </w:r>
      <w:r w:rsidRPr="00282A23">
        <w:rPr>
          <w:rFonts w:ascii="Verdana Pro Light" w:hAnsi="Verdana Pro Light"/>
          <w:sz w:val="16"/>
          <w:szCs w:val="16"/>
        </w:rPr>
        <w:t xml:space="preserve"> d’une Triple découpe </w:t>
      </w:r>
      <w:r w:rsidRPr="00282A23">
        <w:rPr>
          <w:rFonts w:ascii="Verdana Pro Light" w:hAnsi="Verdana Pro Light"/>
          <w:b/>
          <w:sz w:val="16"/>
          <w:szCs w:val="16"/>
        </w:rPr>
        <w:t>M</w:t>
      </w:r>
      <w:r>
        <w:rPr>
          <w:rFonts w:ascii="Verdana Pro Light" w:hAnsi="Verdana Pro Light"/>
          <w:b/>
          <w:sz w:val="16"/>
          <w:szCs w:val="16"/>
        </w:rPr>
        <w:t>ini</w:t>
      </w:r>
      <w:r w:rsidRPr="00282A23">
        <w:rPr>
          <w:rFonts w:ascii="Verdana Pro Light" w:hAnsi="Verdana Pro Light"/>
          <w:b/>
          <w:sz w:val="16"/>
          <w:szCs w:val="16"/>
        </w:rPr>
        <w:t xml:space="preserve"> SIM</w:t>
      </w:r>
      <w:r w:rsidRPr="00282A23">
        <w:rPr>
          <w:rFonts w:ascii="Verdana Pro Light" w:hAnsi="Verdana Pro Light"/>
          <w:sz w:val="16"/>
          <w:szCs w:val="16"/>
        </w:rPr>
        <w:t xml:space="preserve">, </w:t>
      </w:r>
      <w:r w:rsidRPr="00282A23">
        <w:rPr>
          <w:rFonts w:ascii="Verdana Pro Light" w:hAnsi="Verdana Pro Light"/>
          <w:b/>
          <w:sz w:val="16"/>
          <w:szCs w:val="16"/>
        </w:rPr>
        <w:t xml:space="preserve">Micro SIM et </w:t>
      </w:r>
      <w:r>
        <w:rPr>
          <w:rFonts w:ascii="Verdana Pro Light" w:hAnsi="Verdana Pro Light"/>
          <w:b/>
          <w:sz w:val="16"/>
          <w:szCs w:val="16"/>
        </w:rPr>
        <w:t>N</w:t>
      </w:r>
      <w:r w:rsidRPr="00282A23">
        <w:rPr>
          <w:rFonts w:ascii="Verdana Pro Light" w:hAnsi="Verdana Pro Light"/>
          <w:b/>
          <w:sz w:val="16"/>
          <w:szCs w:val="16"/>
        </w:rPr>
        <w:t>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6045DD6D" w14:textId="4C0944BD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 xml:space="preserve">Vérifiez quel format de carte </w:t>
      </w:r>
      <w:r>
        <w:rPr>
          <w:rFonts w:ascii="Verdana Pro Light" w:hAnsi="Verdana Pro Light"/>
          <w:sz w:val="16"/>
          <w:szCs w:val="16"/>
        </w:rPr>
        <w:t xml:space="preserve">SIM </w:t>
      </w:r>
      <w:r w:rsidRPr="00282A23">
        <w:rPr>
          <w:rFonts w:ascii="Verdana Pro Light" w:hAnsi="Verdana Pro Light"/>
          <w:sz w:val="16"/>
          <w:szCs w:val="16"/>
        </w:rPr>
        <w:t>est compatible avec votre mobile avant de la découper.</w:t>
      </w:r>
    </w:p>
    <w:p w14:paraId="0BBBC9C5" w14:textId="4AB9F3F6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 xml:space="preserve">Code PIN par défaut : </w:t>
      </w:r>
      <w:r w:rsidRPr="00057CBB">
        <w:rPr>
          <w:rFonts w:ascii="Verdana Pro" w:hAnsi="Verdana Pro" w:cs="Arial"/>
          <w:b/>
          <w:bCs/>
          <w:sz w:val="16"/>
          <w:szCs w:val="16"/>
        </w:rPr>
        <w:t>0000</w:t>
      </w:r>
    </w:p>
    <w:p w14:paraId="4A17088E" w14:textId="5AD74B77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Messagerie d</w:t>
      </w:r>
      <w:r w:rsidRPr="00057CBB">
        <w:rPr>
          <w:rFonts w:ascii="Verdana Pro Light" w:eastAsia="Times New Roman" w:hAnsi="Verdana Pro Light" w:cs="Arial"/>
          <w:sz w:val="16"/>
          <w:szCs w:val="16"/>
        </w:rPr>
        <w:t>u Service Client</w:t>
      </w:r>
      <w:r w:rsidRPr="00057CBB">
        <w:rPr>
          <w:rFonts w:ascii="Verdana Pro Light" w:hAnsi="Verdana Pro Light" w:cs="Arial"/>
          <w:sz w:val="16"/>
          <w:szCs w:val="16"/>
        </w:rPr>
        <w:t xml:space="preserve"> : </w:t>
      </w:r>
      <w:r w:rsidRPr="00057CBB"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024E7C0" w14:textId="2503540A" w:rsidR="00106C8D" w:rsidRPr="00057CBB" w:rsidRDefault="00106C8D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C</w:t>
      </w:r>
      <w:r w:rsidRPr="00057CBB">
        <w:rPr>
          <w:rFonts w:ascii="Verdana Pro Light" w:eastAsia="Times New Roman" w:hAnsi="Verdana Pro Light" w:cs="Arial"/>
          <w:sz w:val="16"/>
          <w:szCs w:val="16"/>
        </w:rPr>
        <w:t>onsultation d</w:t>
      </w:r>
      <w:r w:rsidRPr="00057CBB">
        <w:rPr>
          <w:rFonts w:ascii="Verdana Pro Light" w:hAnsi="Verdana Pro Light" w:cs="Arial"/>
          <w:sz w:val="16"/>
          <w:szCs w:val="16"/>
        </w:rPr>
        <w:t>u répondeur depuis le mobile :</w:t>
      </w:r>
      <w:r w:rsidR="00282A23" w:rsidRPr="00057CBB">
        <w:rPr>
          <w:rFonts w:ascii="Verdana Pro Light" w:hAnsi="Verdana Pro Light" w:cs="Calibri"/>
          <w:sz w:val="16"/>
          <w:szCs w:val="16"/>
        </w:rPr>
        <w:t xml:space="preserve"> </w:t>
      </w:r>
      <w:r w:rsidR="00282A23" w:rsidRPr="00057CBB"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E9BFA2" w14:textId="77777777" w:rsidR="00873821" w:rsidRDefault="00873821" w:rsidP="00282A23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536607C5" w14:textId="1E5DB535" w:rsidR="008D224D" w:rsidRPr="00057CBB" w:rsidRDefault="008D224D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4B1CC96B" w14:textId="2A67EEAE" w:rsidR="00873821" w:rsidRPr="00057CBB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Calibri"/>
          <w:sz w:val="16"/>
          <w:szCs w:val="16"/>
        </w:rPr>
        <w:t>L’équipe d’Easelyo-Communications</w:t>
      </w:r>
    </w:p>
    <w:p w14:paraId="2A22DB2D" w14:textId="26F31AFE" w:rsidR="008D224D" w:rsidRPr="00567BBB" w:rsidRDefault="008D224D" w:rsidP="008D224D">
      <w:pPr>
        <w:tabs>
          <w:tab w:val="right" w:pos="9498"/>
        </w:tabs>
        <w:spacing w:after="60"/>
        <w:ind w:right="-11"/>
        <w:jc w:val="both"/>
        <w:rPr>
          <w:rFonts w:ascii="Century Gothic" w:hAnsi="Century Gothic"/>
          <w:sz w:val="16"/>
          <w:szCs w:val="16"/>
        </w:rPr>
      </w:pPr>
      <w:r w:rsidRPr="00567BBB">
        <w:rPr>
          <w:rFonts w:ascii="Century Gothic" w:hAnsi="Century Gothic"/>
          <w:sz w:val="16"/>
          <w:szCs w:val="16"/>
        </w:rPr>
        <w:tab/>
      </w:r>
    </w:p>
    <w:sectPr w:rsidR="008D224D" w:rsidRPr="00567BBB" w:rsidSect="008D224D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89DC" w14:textId="77777777" w:rsidR="00C91BC6" w:rsidRDefault="00C91BC6" w:rsidP="00AC2267">
      <w:r>
        <w:separator/>
      </w:r>
    </w:p>
  </w:endnote>
  <w:endnote w:type="continuationSeparator" w:id="0">
    <w:p w14:paraId="5FAF04F2" w14:textId="77777777" w:rsidR="00C91BC6" w:rsidRDefault="00C91BC6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46CB" w14:textId="77777777" w:rsidR="00C91BC6" w:rsidRDefault="00C91BC6" w:rsidP="00AC2267">
      <w:r>
        <w:separator/>
      </w:r>
    </w:p>
  </w:footnote>
  <w:footnote w:type="continuationSeparator" w:id="0">
    <w:p w14:paraId="2D957FB6" w14:textId="77777777" w:rsidR="00C91BC6" w:rsidRDefault="00C91BC6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3216D"/>
    <w:rsid w:val="00057CBB"/>
    <w:rsid w:val="000870D9"/>
    <w:rsid w:val="000C4B1E"/>
    <w:rsid w:val="00106C8D"/>
    <w:rsid w:val="00145B70"/>
    <w:rsid w:val="001C27C5"/>
    <w:rsid w:val="00282A23"/>
    <w:rsid w:val="002853EE"/>
    <w:rsid w:val="002A2228"/>
    <w:rsid w:val="002D493E"/>
    <w:rsid w:val="00374CEF"/>
    <w:rsid w:val="003818B9"/>
    <w:rsid w:val="00500919"/>
    <w:rsid w:val="005C1C7B"/>
    <w:rsid w:val="006353E7"/>
    <w:rsid w:val="006B719F"/>
    <w:rsid w:val="006C6617"/>
    <w:rsid w:val="00712642"/>
    <w:rsid w:val="00714E91"/>
    <w:rsid w:val="007172AD"/>
    <w:rsid w:val="007262D2"/>
    <w:rsid w:val="00833ED2"/>
    <w:rsid w:val="00853046"/>
    <w:rsid w:val="00873821"/>
    <w:rsid w:val="008D224D"/>
    <w:rsid w:val="008E521C"/>
    <w:rsid w:val="00912A80"/>
    <w:rsid w:val="009D5F9F"/>
    <w:rsid w:val="009F6D25"/>
    <w:rsid w:val="00A00359"/>
    <w:rsid w:val="00A636DF"/>
    <w:rsid w:val="00AB3FA0"/>
    <w:rsid w:val="00AC2267"/>
    <w:rsid w:val="00AE122B"/>
    <w:rsid w:val="00C229F1"/>
    <w:rsid w:val="00C91BC6"/>
    <w:rsid w:val="00D87EBD"/>
    <w:rsid w:val="00DA654F"/>
    <w:rsid w:val="00E17A51"/>
    <w:rsid w:val="00E20B21"/>
    <w:rsid w:val="00EB03E2"/>
    <w:rsid w:val="00EE71B7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C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2</cp:revision>
  <cp:lastPrinted>2021-10-25T11:09:00Z</cp:lastPrinted>
  <dcterms:created xsi:type="dcterms:W3CDTF">2021-10-25T12:11:00Z</dcterms:created>
  <dcterms:modified xsi:type="dcterms:W3CDTF">2021-10-25T12:11:00Z</dcterms:modified>
</cp:coreProperties>
</file>