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37638B14" w14:textId="4F92C9AB" w:rsidR="0001641A" w:rsidRDefault="00D05379" w:rsidP="0001641A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COMMUNE DE SAFFRE</w:t>
      </w:r>
    </w:p>
    <w:p w14:paraId="00DB5AF5" w14:textId="0B28F028" w:rsidR="0001641A" w:rsidRDefault="00D05379" w:rsidP="0001641A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COUR DE SEQUOIA</w:t>
      </w:r>
    </w:p>
    <w:p w14:paraId="7A3D1090" w14:textId="6503EF3A" w:rsidR="0001641A" w:rsidRDefault="0001641A" w:rsidP="0001641A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C229F1">
        <w:rPr>
          <w:rFonts w:ascii="Verdana Pro Light" w:hAnsi="Verdana Pro Light" w:cs="Calibri"/>
          <w:bCs/>
          <w:sz w:val="18"/>
          <w:szCs w:val="18"/>
        </w:rPr>
        <w:t>44</w:t>
      </w:r>
      <w:r w:rsidR="00D05379">
        <w:rPr>
          <w:rFonts w:ascii="Verdana Pro Light" w:hAnsi="Verdana Pro Light" w:cs="Calibri"/>
          <w:bCs/>
          <w:sz w:val="18"/>
          <w:szCs w:val="18"/>
        </w:rPr>
        <w:t>390</w:t>
      </w:r>
      <w:r>
        <w:rPr>
          <w:rFonts w:ascii="Verdana Pro Light" w:hAnsi="Verdana Pro Light" w:cs="Calibri"/>
          <w:bCs/>
          <w:sz w:val="18"/>
          <w:szCs w:val="18"/>
        </w:rPr>
        <w:t xml:space="preserve"> –</w:t>
      </w:r>
      <w:r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05379">
        <w:rPr>
          <w:rFonts w:ascii="Verdana Pro Light" w:hAnsi="Verdana Pro Light" w:cs="Calibri"/>
          <w:bCs/>
          <w:sz w:val="18"/>
          <w:szCs w:val="18"/>
        </w:rPr>
        <w:t>SAFFRE</w:t>
      </w:r>
    </w:p>
    <w:p w14:paraId="13B160EC" w14:textId="77777777" w:rsidR="0001641A" w:rsidRDefault="0001641A" w:rsidP="0001641A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16DFFF73" w14:textId="77777777" w:rsidR="0001641A" w:rsidRDefault="0001641A" w:rsidP="0001641A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>
        <w:rPr>
          <w:rFonts w:ascii="Verdana Pro Light" w:hAnsi="Verdana Pro Light" w:cs="Calibri"/>
          <w:bCs/>
          <w:sz w:val="18"/>
          <w:szCs w:val="18"/>
        </w:rPr>
        <w:t>Vendredi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10 septembre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4D4391C4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Compte Client : </w:t>
      </w:r>
      <w:r w:rsidR="00713D4E" w:rsidRPr="00713D4E">
        <w:rPr>
          <w:rFonts w:ascii="Verdana Pro Light" w:hAnsi="Verdana Pro Light" w:cs="Calibri"/>
          <w:b/>
          <w:sz w:val="16"/>
          <w:szCs w:val="16"/>
        </w:rPr>
        <w:t>CL0023</w:t>
      </w:r>
    </w:p>
    <w:p w14:paraId="1B5F70C3" w14:textId="36DD0D1B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713D4E" w:rsidRPr="00713D4E">
        <w:rPr>
          <w:rFonts w:ascii="Verdana Pro Light" w:hAnsi="Verdana Pro Light" w:cs="Calibri"/>
          <w:b/>
          <w:sz w:val="16"/>
          <w:szCs w:val="16"/>
        </w:rPr>
        <w:t>COM10099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35C230A3" w14:textId="5DD02978" w:rsidR="00C71237" w:rsidRPr="00713D4E" w:rsidRDefault="0001641A" w:rsidP="00713D4E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  <w:r w:rsidRPr="0001641A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713D4E" w:rsidRPr="00713D4E">
        <w:rPr>
          <w:rFonts w:ascii="Verdana Pro Light" w:hAnsi="Verdana Pro Light"/>
          <w:b/>
          <w:bCs/>
          <w:sz w:val="16"/>
          <w:szCs w:val="16"/>
        </w:rPr>
        <w:t>PERISCOLAIRE</w:t>
      </w:r>
      <w:r w:rsidR="00713D4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01641A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713D4E" w:rsidRPr="00713D4E">
        <w:rPr>
          <w:rFonts w:ascii="Verdana Pro Light" w:hAnsi="Verdana Pro Light"/>
          <w:b/>
          <w:bCs/>
          <w:sz w:val="16"/>
          <w:szCs w:val="16"/>
        </w:rPr>
        <w:t>1060850437990</w:t>
      </w:r>
    </w:p>
    <w:p w14:paraId="4100FECA" w14:textId="77777777" w:rsidR="00713D4E" w:rsidRDefault="00713D4E" w:rsidP="00713D4E">
      <w:pPr>
        <w:pStyle w:val="Paragraphedeliste"/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1641A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90A73"/>
    <w:rsid w:val="00500919"/>
    <w:rsid w:val="005B2A7E"/>
    <w:rsid w:val="00614C3F"/>
    <w:rsid w:val="006353E7"/>
    <w:rsid w:val="006B719F"/>
    <w:rsid w:val="006C6617"/>
    <w:rsid w:val="00713D4E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05379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2</cp:revision>
  <cp:lastPrinted>2021-09-10T13:37:00Z</cp:lastPrinted>
  <dcterms:created xsi:type="dcterms:W3CDTF">2021-09-12T16:16:00Z</dcterms:created>
  <dcterms:modified xsi:type="dcterms:W3CDTF">2021-09-12T16:16:00Z</dcterms:modified>
</cp:coreProperties>
</file>