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3E2" w:rsidRDefault="000073E2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F66A6" w:rsidRDefault="000F66A6" w:rsidP="000F66A6">
      <w:pPr>
        <w:rPr>
          <w:sz w:val="24"/>
          <w:szCs w:val="24"/>
        </w:rPr>
      </w:pPr>
    </w:p>
    <w:p w:rsidR="000073E2" w:rsidRDefault="00267FC1" w:rsidP="000F66A6">
      <w:pPr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4A71"/>
          <w:sz w:val="39"/>
          <w:szCs w:val="39"/>
        </w:rPr>
        <w:t xml:space="preserve">OPERATEUR </w:t>
      </w:r>
      <w:r w:rsidR="000F66A6">
        <w:rPr>
          <w:rFonts w:ascii="Arial" w:eastAsia="Arial" w:hAnsi="Arial" w:cs="Arial"/>
          <w:b/>
          <w:bCs/>
          <w:color w:val="294A71"/>
          <w:sz w:val="39"/>
          <w:szCs w:val="39"/>
        </w:rPr>
        <w:t>VGA</w:t>
      </w:r>
    </w:p>
    <w:p w:rsidR="000073E2" w:rsidRDefault="000073E2">
      <w:pPr>
        <w:spacing w:line="20" w:lineRule="exact"/>
        <w:rPr>
          <w:sz w:val="24"/>
          <w:szCs w:val="24"/>
        </w:rPr>
      </w:pPr>
    </w:p>
    <w:p w:rsidR="000073E2" w:rsidRDefault="000073E2">
      <w:pPr>
        <w:sectPr w:rsidR="000073E2" w:rsidSect="00C778F9">
          <w:footerReference w:type="default" r:id="rId7"/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4C0521">
      <w:pPr>
        <w:spacing w:line="20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6CF7D676" wp14:editId="7AEB50F8">
            <wp:simplePos x="0" y="0"/>
            <wp:positionH relativeFrom="column">
              <wp:posOffset>1395095</wp:posOffset>
            </wp:positionH>
            <wp:positionV relativeFrom="paragraph">
              <wp:posOffset>7620</wp:posOffset>
            </wp:positionV>
            <wp:extent cx="3042920" cy="1454150"/>
            <wp:effectExtent l="0" t="0" r="508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145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381" w:lineRule="exact"/>
        <w:rPr>
          <w:sz w:val="24"/>
          <w:szCs w:val="24"/>
        </w:rPr>
      </w:pPr>
    </w:p>
    <w:p w:rsidR="000073E2" w:rsidRPr="004C0521" w:rsidRDefault="00267FC1">
      <w:pPr>
        <w:ind w:right="20"/>
        <w:jc w:val="center"/>
        <w:rPr>
          <w:color w:val="52A6C6"/>
          <w:sz w:val="20"/>
          <w:szCs w:val="20"/>
        </w:rPr>
      </w:pPr>
      <w:r w:rsidRPr="004C0521">
        <w:rPr>
          <w:rFonts w:ascii="Century Gothic" w:eastAsia="Century Gothic" w:hAnsi="Century Gothic" w:cs="Century Gothic"/>
          <w:b/>
          <w:bCs/>
          <w:color w:val="52A6C6"/>
          <w:sz w:val="44"/>
          <w:szCs w:val="44"/>
        </w:rPr>
        <w:t>ANNEXE TECHNIQUE 6</w:t>
      </w:r>
      <w:r w:rsidR="000F66A6">
        <w:rPr>
          <w:rFonts w:ascii="Century Gothic" w:eastAsia="Century Gothic" w:hAnsi="Century Gothic" w:cs="Century Gothic"/>
          <w:b/>
          <w:bCs/>
          <w:color w:val="52A6C6"/>
          <w:sz w:val="44"/>
          <w:szCs w:val="44"/>
        </w:rPr>
        <w:t>.0</w:t>
      </w: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200" w:lineRule="exact"/>
        <w:rPr>
          <w:sz w:val="24"/>
          <w:szCs w:val="24"/>
        </w:rPr>
      </w:pPr>
    </w:p>
    <w:p w:rsidR="000073E2" w:rsidRDefault="000073E2">
      <w:pPr>
        <w:spacing w:line="381" w:lineRule="exact"/>
        <w:rPr>
          <w:sz w:val="24"/>
          <w:szCs w:val="24"/>
        </w:rPr>
      </w:pPr>
    </w:p>
    <w:p w:rsidR="000073E2" w:rsidRDefault="00267FC1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FICHIERS CDR</w:t>
      </w:r>
    </w:p>
    <w:p w:rsidR="000073E2" w:rsidRDefault="00267FC1">
      <w:pPr>
        <w:ind w:right="20"/>
        <w:jc w:val="center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color w:val="294A71"/>
          <w:sz w:val="72"/>
          <w:szCs w:val="72"/>
        </w:rPr>
        <w:t>VGA</w:t>
      </w:r>
    </w:p>
    <w:p w:rsidR="000073E2" w:rsidRDefault="00C754DB">
      <w:pPr>
        <w:spacing w:line="20" w:lineRule="exact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1" allowOverlap="1" wp14:anchorId="6204A27A" wp14:editId="66DA0646">
            <wp:simplePos x="0" y="0"/>
            <wp:positionH relativeFrom="column">
              <wp:posOffset>0</wp:posOffset>
            </wp:positionH>
            <wp:positionV relativeFrom="paragraph">
              <wp:posOffset>2344420</wp:posOffset>
            </wp:positionV>
            <wp:extent cx="5727700" cy="715645"/>
            <wp:effectExtent l="0" t="0" r="6350" b="825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rigyne_New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073E2" w:rsidRDefault="000073E2">
      <w:pPr>
        <w:sectPr w:rsidR="000073E2" w:rsidSect="00C778F9">
          <w:type w:val="continuous"/>
          <w:pgSz w:w="11900" w:h="16838"/>
          <w:pgMar w:top="1440" w:right="1326" w:bottom="1440" w:left="1340" w:header="0" w:footer="0" w:gutter="0"/>
          <w:cols w:space="720" w:equalWidth="0">
            <w:col w:w="9240"/>
          </w:cols>
        </w:sectPr>
      </w:pPr>
    </w:p>
    <w:p w:rsidR="000073E2" w:rsidRDefault="00267FC1">
      <w:pPr>
        <w:ind w:left="20"/>
        <w:rPr>
          <w:sz w:val="20"/>
          <w:szCs w:val="20"/>
        </w:rPr>
      </w:pPr>
      <w:bookmarkStart w:id="1" w:name="page2"/>
      <w:bookmarkEnd w:id="1"/>
      <w:r>
        <w:rPr>
          <w:rFonts w:ascii="Century Gothic" w:eastAsia="Century Gothic" w:hAnsi="Century Gothic" w:cs="Century Gothic"/>
          <w:b/>
          <w:bCs/>
          <w:sz w:val="20"/>
          <w:szCs w:val="20"/>
        </w:rPr>
        <w:lastRenderedPageBreak/>
        <w:t>Author: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520"/>
        <w:gridCol w:w="820"/>
        <w:gridCol w:w="1060"/>
        <w:gridCol w:w="1580"/>
        <w:gridCol w:w="920"/>
        <w:gridCol w:w="80"/>
        <w:gridCol w:w="1820"/>
      </w:tblGrid>
      <w:tr w:rsidR="000073E2">
        <w:trPr>
          <w:trHeight w:val="288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Company</w:t>
            </w:r>
          </w:p>
        </w:tc>
        <w:tc>
          <w:tcPr>
            <w:tcW w:w="1060" w:type="dxa"/>
            <w:tcBorders>
              <w:top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Validation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Cr</w:t>
            </w:r>
            <w:r w:rsidR="00CE6248">
              <w:rPr>
                <w:rFonts w:ascii="Century Gothic" w:eastAsia="Century Gothic" w:hAnsi="Century Gothic" w:cs="Century Gothic"/>
                <w:sz w:val="18"/>
                <w:szCs w:val="18"/>
              </w:rPr>
              <w:t>é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ation date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278"/>
        </w:trPr>
        <w:tc>
          <w:tcPr>
            <w:tcW w:w="2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Eric Le Nan</w:t>
            </w: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Directeur technique</w:t>
            </w:r>
          </w:p>
        </w:tc>
        <w:tc>
          <w:tcPr>
            <w:tcW w:w="920" w:type="dxa"/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16/09/2013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C778F9" w:rsidTr="00A268DD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E751A5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Axel TOUZOT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Origyne</w:t>
            </w:r>
          </w:p>
        </w:tc>
        <w:tc>
          <w:tcPr>
            <w:tcW w:w="26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E751A5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Technico-Commercial</w:t>
            </w: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C778F9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78F9" w:rsidRPr="00C778F9" w:rsidRDefault="00E751A5" w:rsidP="00C778F9">
            <w:pPr>
              <w:ind w:left="80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25/01/2019</w:t>
            </w:r>
          </w:p>
        </w:tc>
      </w:tr>
      <w:tr w:rsidR="000073E2">
        <w:trPr>
          <w:trHeight w:val="671"/>
        </w:trPr>
        <w:tc>
          <w:tcPr>
            <w:tcW w:w="2300" w:type="dxa"/>
            <w:tcBorders>
              <w:bottom w:val="single" w:sz="8" w:space="0" w:color="auto"/>
            </w:tcBorders>
            <w:vAlign w:val="bottom"/>
          </w:tcPr>
          <w:p w:rsidR="000073E2" w:rsidRDefault="00C778F9">
            <w:pPr>
              <w:ind w:left="2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sz w:val="18"/>
                <w:szCs w:val="18"/>
              </w:rPr>
              <w:t>Audience</w:t>
            </w: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 xml:space="preserve"> :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</w:tr>
      <w:tr w:rsidR="000073E2">
        <w:trPr>
          <w:trHeight w:val="276"/>
        </w:trPr>
        <w:tc>
          <w:tcPr>
            <w:tcW w:w="2300" w:type="dxa"/>
            <w:tcBorders>
              <w:left w:val="single" w:sz="8" w:space="0" w:color="auto"/>
            </w:tcBorders>
            <w:vAlign w:val="bottom"/>
          </w:tcPr>
          <w:p w:rsidR="000073E2" w:rsidRDefault="00267FC1">
            <w:pPr>
              <w:ind w:left="8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Name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Service Provider</w:t>
            </w:r>
          </w:p>
        </w:tc>
        <w:tc>
          <w:tcPr>
            <w:tcW w:w="1580" w:type="dxa"/>
            <w:vAlign w:val="bottom"/>
          </w:tcPr>
          <w:p w:rsidR="000073E2" w:rsidRDefault="00267FC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Position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gridSpan w:val="2"/>
            <w:tcBorders>
              <w:right w:val="single" w:sz="8" w:space="0" w:color="auto"/>
            </w:tcBorders>
            <w:vAlign w:val="bottom"/>
          </w:tcPr>
          <w:p w:rsidR="000073E2" w:rsidRDefault="00267FC1">
            <w:pPr>
              <w:ind w:left="6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Action</w:t>
            </w:r>
          </w:p>
        </w:tc>
      </w:tr>
      <w:tr w:rsidR="000073E2">
        <w:trPr>
          <w:trHeight w:val="74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6"/>
                <w:szCs w:val="6"/>
              </w:rPr>
            </w:pPr>
          </w:p>
        </w:tc>
      </w:tr>
      <w:tr w:rsidR="000073E2">
        <w:trPr>
          <w:trHeight w:val="352"/>
        </w:trPr>
        <w:tc>
          <w:tcPr>
            <w:tcW w:w="23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073E2" w:rsidRDefault="000073E2">
            <w:pPr>
              <w:rPr>
                <w:sz w:val="24"/>
                <w:szCs w:val="24"/>
              </w:rPr>
            </w:pPr>
          </w:p>
        </w:tc>
      </w:tr>
    </w:tbl>
    <w:p w:rsidR="000073E2" w:rsidRDefault="000073E2">
      <w:pPr>
        <w:spacing w:line="200" w:lineRule="exact"/>
        <w:rPr>
          <w:sz w:val="20"/>
          <w:szCs w:val="20"/>
        </w:rPr>
      </w:pPr>
    </w:p>
    <w:p w:rsidR="000073E2" w:rsidRDefault="000073E2">
      <w:pPr>
        <w:spacing w:line="237" w:lineRule="exact"/>
        <w:rPr>
          <w:sz w:val="20"/>
          <w:szCs w:val="20"/>
        </w:rPr>
      </w:pPr>
    </w:p>
    <w:p w:rsidR="004C0521" w:rsidRDefault="004C0521">
      <w:pPr>
        <w:spacing w:line="237" w:lineRule="exact"/>
        <w:rPr>
          <w:sz w:val="20"/>
          <w:szCs w:val="20"/>
        </w:rPr>
      </w:pPr>
      <w:r>
        <w:rPr>
          <w:rFonts w:ascii="Century Gothic" w:eastAsia="Century Gothic" w:hAnsi="Century Gothic" w:cs="Century Gothic"/>
          <w:b/>
          <w:bCs/>
          <w:sz w:val="18"/>
          <w:szCs w:val="18"/>
        </w:rPr>
        <w:t>Version :</w:t>
      </w: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6"/>
        <w:gridCol w:w="1807"/>
        <w:gridCol w:w="5456"/>
      </w:tblGrid>
      <w:tr w:rsidR="004C0521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Pr="00F92EAA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Version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Pr="00F92EAA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Date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0521" w:rsidRPr="00F92EAA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  <w:lang w:val="en-GB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  <w:lang w:val="en-GB"/>
              </w:rPr>
              <w:t>Comments</w:t>
            </w:r>
          </w:p>
        </w:tc>
      </w:tr>
      <w:tr w:rsidR="004C0521" w:rsidRPr="00F92EAA" w:rsidTr="00AA3076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Pr="00F92EAA" w:rsidRDefault="004C0521" w:rsidP="004C0521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1.0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4C0521" w:rsidRDefault="004C0521" w:rsidP="004C0521">
            <w:pPr>
              <w:ind w:left="60"/>
              <w:rPr>
                <w:sz w:val="20"/>
                <w:szCs w:val="20"/>
              </w:rPr>
            </w:pPr>
            <w:r w:rsidRPr="004C0521">
              <w:rPr>
                <w:rFonts w:ascii="Century Gothic" w:eastAsia="Century Gothic" w:hAnsi="Century Gothic" w:cs="Century Gothic"/>
                <w:sz w:val="18"/>
                <w:szCs w:val="18"/>
              </w:rPr>
              <w:t>19/08/2013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0521" w:rsidRPr="00F92EAA" w:rsidRDefault="004C0521" w:rsidP="004C0521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F92EAA">
              <w:rPr>
                <w:rFonts w:ascii="Century Gothic" w:hAnsi="Century Gothic" w:cs="Arial"/>
                <w:sz w:val="18"/>
                <w:szCs w:val="18"/>
              </w:rPr>
              <w:t>Création du document</w:t>
            </w:r>
          </w:p>
        </w:tc>
      </w:tr>
      <w:tr w:rsidR="004C0521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Pr="00F92EAA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1.1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4C0521">
              <w:rPr>
                <w:rFonts w:ascii="Century Gothic" w:hAnsi="Century Gothic" w:cs="Arial"/>
                <w:sz w:val="18"/>
                <w:szCs w:val="18"/>
              </w:rPr>
              <w:t>12/02/2014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C0521" w:rsidRPr="00F92EAA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Actualisation</w:t>
            </w:r>
          </w:p>
        </w:tc>
      </w:tr>
      <w:tr w:rsidR="004C0521" w:rsidRPr="00F92EAA" w:rsidTr="00EF503E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Pr="00F92EAA" w:rsidRDefault="004C0521" w:rsidP="004C0521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1.2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4C0521" w:rsidRDefault="004C0521" w:rsidP="004C0521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 w:rsidRPr="004C0521">
              <w:rPr>
                <w:rFonts w:ascii="Century Gothic" w:hAnsi="Century Gothic" w:cs="Arial"/>
                <w:sz w:val="18"/>
                <w:szCs w:val="18"/>
              </w:rPr>
              <w:t>17/04/2016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4C0521" w:rsidRDefault="004C0521" w:rsidP="004C0521">
            <w:pPr>
              <w:ind w:left="40"/>
              <w:rPr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18"/>
                <w:szCs w:val="18"/>
              </w:rPr>
              <w:t>Refonte du document</w:t>
            </w:r>
          </w:p>
        </w:tc>
      </w:tr>
      <w:tr w:rsidR="004C0521" w:rsidRPr="00F92EAA" w:rsidTr="00F95C4C">
        <w:tc>
          <w:tcPr>
            <w:tcW w:w="180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521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1.3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C0521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25/01/2019</w:t>
            </w:r>
          </w:p>
        </w:tc>
        <w:tc>
          <w:tcPr>
            <w:tcW w:w="545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4C0521" w:rsidRDefault="004C0521" w:rsidP="00F95C4C">
            <w:pPr>
              <w:spacing w:before="60" w:after="60"/>
              <w:ind w:left="57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 xml:space="preserve">Mise à jour des formats 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CDRs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</w:tbl>
    <w:p w:rsidR="004C0521" w:rsidRDefault="004C0521">
      <w:pPr>
        <w:spacing w:line="237" w:lineRule="exact"/>
        <w:rPr>
          <w:sz w:val="20"/>
          <w:szCs w:val="20"/>
        </w:rPr>
      </w:pPr>
    </w:p>
    <w:p w:rsidR="000073E2" w:rsidRDefault="00267FC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-461010</wp:posOffset>
                </wp:positionV>
                <wp:extent cx="889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89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10A21" id="Shape 4" o:spid="_x0000_s1026" style="position:absolute;z-index:-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4pt,-36.3pt" to="91.1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4DtQEAAHwDAAAOAAAAZHJzL2Uyb0RvYy54bWysU02P0zAQvSPxHyzfabLdspSo6R52KZcV&#10;VFr4AVPbaSz8JY9p0n/P2Gm7W+CE8MHKeJ6f572ZrO5Ha9hBRdTetfxmVnOmnPBSu33Lv3/bvFty&#10;hgmcBOOdavlRIb9fv32zGkKj5r73RqrIiMRhM4SW9ymFpqpQ9MoCznxQjpKdjxYShXFfyQgDsVtT&#10;zev6rhp8lCF6oRDp9HFK8nXh7zol0teuQ5WYaTnVlsoey77Le7VeQbOPEHotTmXAP1RhQTt69EL1&#10;CAnYz6j/oLJaRI++SzPhbeW7TgtVNJCam/o3Nc89BFW0kDkYLjbh/6MVXw7byLRs+YIzB5ZaVF5l&#10;i2zNELAhxIPbxixOjO45PHnxAylXXSVzgGGCjV20GU7q2FisPl6sVmNigg6Xy4/UDkGJxYe72/xW&#10;Bc35YoiYPitvWf5oudEuuwANHJ4wTdAzJB+jN1putDEliPvdg4nsANTxTVkn9iuYcWygeX0/vy3M&#10;Vzl8TVGX9TcKqxONrtGW1FxA0PQK5CcnqUxoEmgzfZM6406mTT5lx3ZeHrfxbCa1uNhwGsc8Q6/j&#10;cvvlp1n/AgAA//8DAFBLAwQUAAYACAAAACEARlbGhN0AAAALAQAADwAAAGRycy9kb3ducmV2Lnht&#10;bEyPQUvDQBCF74L/YRnBW7trwBrSbIoU1IOCtgq9TrLTJCQ7G7LbNP57tyDo8c17vPdNvpltLyYa&#10;fetYw91SgSCunGm51vD1+bRIQfiAbLB3TBq+ycOmuL7KMTPuzDua9qEWsYR9hhqaEIZMSl81ZNEv&#10;3UAcvaMbLYYox1qaEc+x3PYyUWolLbYcFxocaNtQ1e1PVkN77LodJtPH/fu2PqjXt5fwXLLWtzfz&#10;4xpEoDn8heGCH9GhiEylO7Hxoo86VRE9aFg8JCsQl0SaJCDK34sscvn/h+IHAAD//wMAUEsBAi0A&#10;FAAGAAgAAAAhALaDOJL+AAAA4QEAABMAAAAAAAAAAAAAAAAAAAAAAFtDb250ZW50X1R5cGVzXS54&#10;bWxQSwECLQAUAAYACAAAACEAOP0h/9YAAACUAQAACwAAAAAAAAAAAAAAAAAvAQAAX3JlbHMvLnJl&#10;bHNQSwECLQAUAAYACAAAACEAMbNuA7UBAAB8AwAADgAAAAAAAAAAAAAAAAAuAgAAZHJzL2Uyb0Rv&#10;Yy54bWxQSwECLQAUAAYACAAAACEARlbGhN0AAAALAQAADwAAAAAAAAAAAAAAAAAPBAAAZHJzL2Rv&#10;d25yZXYueG1sUEsFBgAAAAAEAAQA8wAAABk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2294255</wp:posOffset>
                </wp:positionH>
                <wp:positionV relativeFrom="paragraph">
                  <wp:posOffset>-461010</wp:posOffset>
                </wp:positionV>
                <wp:extent cx="9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52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ED2E48" id="Shape 5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65pt,-36.3pt" to="181.4pt,-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BjytgEAAHwDAAAOAAAAZHJzL2Uyb0RvYy54bWysU8tu2zAQvBfoPxC811KcOk0EyzkkdS9B&#10;ayDtB6xJyiLKF7isJf99l5TtxG1PQXkgtNzh7M5wtbwfrWF7FVF71/KrWc2ZcsJL7XYt//F9/eGW&#10;M0zgJBjvVMsPCvn96v275RAaNfe9N1JFRiQOmyG0vE8pNFWFolcWcOaDcpTsfLSQKIy7SkYYiN2a&#10;al7XN9XgowzRC4VIp49Tkq8Kf9cpkb51HarETMupt1T2WPZt3qvVEppdhNBrcWwD3tCFBe2o6Jnq&#10;ERKwX1H/RWW1iB59l2bC28p3nRaqaCA1V/Ufap57CKpoIXMwnG3C/0crvu43kWnZ8gVnDiw9UanK&#10;FtmaIWBDiAe3iVmcGN1zePLiJ1KuukjmAMMEG7toM5zUsbFYfThbrcbEBB3eLeZUUFDi46eb61yr&#10;guZ0MURMX5S3LH+03GiXXYAG9k+YJugJko/RGy3X2pgSxN32wUS2B3rxdVlH9guYcWygeV3Mrwvz&#10;RQ5fU9Rl/YvC6kSja7Rt+e0ZBE2vQH52ktqEJoE20zepM+5o2uRTdmzr5WETT2bSExcbjuOYZ+h1&#10;XG6//DSr3wAAAP//AwBQSwMEFAAGAAgAAAAhAMPk7/nfAAAACwEAAA8AAABkcnMvZG93bnJldi54&#10;bWxMj8FKw0AQhu+C77CM4K3dNMEoMZsiBfWgYFsLvU6y2yQkOxuy2zS+vSMIepyZj3++P1/PtheT&#10;GX3rSMFqGYEwVDndUq3g8Pm8eADhA5LG3pFR8GU8rIvrqxwz7S60M9M+1IJDyGeooAlhyKT0VWMs&#10;+qUbDPHt5EaLgcexlnrEC4fbXsZRlEqLLfGHBgezaUzV7c9WQXvquh3G0/buY1Mfo7f31/BSklK3&#10;N/PTI4hg5vAHw48+q0PBTqU7k/aiV5Ckq4RRBYv7OAXBRJLGXKb83cgil/87FN8AAAD//wMAUEsB&#10;Ai0AFAAGAAgAAAAhALaDOJL+AAAA4QEAABMAAAAAAAAAAAAAAAAAAAAAAFtDb250ZW50X1R5cGVz&#10;XS54bWxQSwECLQAUAAYACAAAACEAOP0h/9YAAACUAQAACwAAAAAAAAAAAAAAAAAvAQAAX3JlbHMv&#10;LnJlbHNQSwECLQAUAAYACAAAACEAVMQY8rYBAAB8AwAADgAAAAAAAAAAAAAAAAAuAgAAZHJzL2Uy&#10;b0RvYy54bWxQSwECLQAUAAYACAAAACEAw+Tv+d8AAAALAQAADwAAAAAAAAAAAAAAAAAQBAAAZHJz&#10;L2Rvd25yZXYueG1sUEsFBgAAAAAEAAQA8wAAABwFAAAAAA==&#10;" o:allowincell="f" filled="t" strokeweight=".04231mm">
                <v:stroke joinstyle="miter"/>
                <o:lock v:ext="edit" shapetype="f"/>
              </v:line>
            </w:pict>
          </mc:Fallback>
        </mc:AlternateContent>
      </w:r>
    </w:p>
    <w:p w:rsidR="000073E2" w:rsidRDefault="000073E2">
      <w:pPr>
        <w:sectPr w:rsidR="000073E2" w:rsidSect="00C778F9">
          <w:pgSz w:w="11900" w:h="16838"/>
          <w:pgMar w:top="1131" w:right="1440" w:bottom="1440" w:left="1060" w:header="0" w:footer="0" w:gutter="0"/>
          <w:cols w:space="720" w:equalWidth="0">
            <w:col w:w="9406"/>
          </w:cols>
        </w:sectPr>
      </w:pPr>
    </w:p>
    <w:p w:rsidR="000073E2" w:rsidRPr="00C778F9" w:rsidRDefault="00267FC1" w:rsidP="00C778F9">
      <w:pPr>
        <w:pStyle w:val="Paragraphedeliste"/>
        <w:numPr>
          <w:ilvl w:val="0"/>
          <w:numId w:val="1"/>
        </w:numPr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</w:pPr>
      <w:bookmarkStart w:id="2" w:name="page3"/>
      <w:bookmarkEnd w:id="2"/>
      <w:r w:rsidRPr="00C778F9">
        <w:rPr>
          <w:rFonts w:ascii="Century Gothic" w:eastAsia="Century Gothic" w:hAnsi="Century Gothic" w:cs="Century Gothic"/>
          <w:b/>
          <w:bCs/>
          <w:color w:val="294A71"/>
          <w:sz w:val="32"/>
          <w:szCs w:val="32"/>
        </w:rPr>
        <w:lastRenderedPageBreak/>
        <w:t>Format des fichiers CDR VGA</w:t>
      </w:r>
    </w:p>
    <w:p w:rsidR="00C778F9" w:rsidRDefault="00C778F9" w:rsidP="00C778F9">
      <w:pPr>
        <w:ind w:left="60"/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151"/>
        <w:tblW w:w="108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1266"/>
        <w:gridCol w:w="1843"/>
        <w:gridCol w:w="5765"/>
      </w:tblGrid>
      <w:tr w:rsidR="00E45794" w:rsidRPr="009650BD" w:rsidTr="00E45794">
        <w:trPr>
          <w:trHeight w:val="870"/>
        </w:trPr>
        <w:tc>
          <w:tcPr>
            <w:tcW w:w="19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9650BD">
              <w:rPr>
                <w:rFonts w:ascii="Century Gothic" w:eastAsia="Times New Roman" w:hAnsi="Century Gothic" w:cs="Calibri"/>
                <w:b/>
                <w:bCs/>
                <w:color w:val="FFFFFF"/>
              </w:rPr>
              <w:t>Correspondance Nouveaux CDR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FFFFFF"/>
              </w:rPr>
            </w:pPr>
            <w:r w:rsidRPr="009650BD">
              <w:rPr>
                <w:rFonts w:ascii="Century Gothic" w:eastAsia="Times New Roman" w:hAnsi="Century Gothic" w:cs="Calibri"/>
                <w:b/>
                <w:bCs/>
                <w:color w:val="FFFFFF"/>
              </w:rPr>
              <w:t>FORMAT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E45794" w:rsidRPr="009650BD" w:rsidRDefault="00E45794" w:rsidP="00E45794">
            <w:pPr>
              <w:rPr>
                <w:rFonts w:eastAsia="Times New Roman"/>
                <w:color w:val="FFFFFF"/>
              </w:rPr>
            </w:pPr>
            <w:r w:rsidRPr="009650BD">
              <w:rPr>
                <w:rFonts w:eastAsia="Times New Roman"/>
                <w:color w:val="FFFFFF"/>
                <w:szCs w:val="24"/>
              </w:rPr>
              <w:t>Exemple</w:t>
            </w:r>
          </w:p>
        </w:tc>
        <w:tc>
          <w:tcPr>
            <w:tcW w:w="576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294A71"/>
            <w:vAlign w:val="center"/>
            <w:hideMark/>
          </w:tcPr>
          <w:p w:rsidR="00E45794" w:rsidRPr="009650BD" w:rsidRDefault="00E45794" w:rsidP="00E45794">
            <w:pPr>
              <w:rPr>
                <w:rFonts w:eastAsia="Times New Roman"/>
                <w:color w:val="FFFFFF"/>
              </w:rPr>
            </w:pPr>
            <w:r w:rsidRPr="009650BD">
              <w:rPr>
                <w:rFonts w:eastAsia="Times New Roman"/>
                <w:color w:val="FFFFFF"/>
                <w:szCs w:val="24"/>
              </w:rPr>
              <w:t>DESCRIPTION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NDI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0212345678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NDI de l’appelant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au format national</w:t>
            </w:r>
          </w:p>
        </w:tc>
      </w:tr>
      <w:tr w:rsidR="00E45794" w:rsidRPr="009650BD" w:rsidTr="00E45794">
        <w:trPr>
          <w:trHeight w:val="1095"/>
        </w:trPr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NoAppele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0212345678 ou +33212345678 ou 3615 ou 0033212345678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Format +33ABCDEFGHI pour les </w:t>
            </w:r>
            <w:bookmarkStart w:id="3" w:name="_GoBack"/>
            <w:bookmarkEnd w:id="3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numéros nationaux   08 pour les numéros </w:t>
            </w:r>
            <w:r w:rsidR="00CE6248"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spéciaux -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36XY pour les numéros courts +XYABCDEFGHI… pour les numéros internationaux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SDA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02xxxxxxxx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Numéro d'appelant débutant par 01,02,03,04,05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Date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2019-01-16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Date de la communication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Heure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16: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31:22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Heure de la communication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Duree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int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11)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Durée de l'appel en secondes. </w:t>
            </w:r>
          </w:p>
        </w:tc>
      </w:tr>
      <w:tr w:rsidR="00E45794" w:rsidRPr="009650BD" w:rsidTr="00E45794">
        <w:trPr>
          <w:trHeight w:val="1095"/>
        </w:trPr>
        <w:tc>
          <w:tcPr>
            <w:tcW w:w="19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ZoneDestination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France,Num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.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Spéciaux,Orange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Mobile,Free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Mobile…</w:t>
            </w:r>
          </w:p>
        </w:tc>
        <w:tc>
          <w:tcPr>
            <w:tcW w:w="57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Type d’appel, suivant le type d'appel voir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exemple.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Prix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varchar(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10)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0,00000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Prix de la communication HT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ZoneOrigine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Pays d’origine</w:t>
            </w:r>
          </w:p>
        </w:tc>
      </w:tr>
      <w:tr w:rsidR="00E45794" w:rsidRPr="009650BD" w:rsidTr="00E45794">
        <w:trPr>
          <w:trHeight w:val="31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r w:rsidRPr="009650BD">
              <w:rPr>
                <w:rFonts w:ascii="Calibri" w:eastAsia="Times New Roman" w:hAnsi="Calibri" w:cs="Calibri"/>
                <w:color w:val="000000"/>
              </w:rPr>
              <w:t>Famille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60)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FIXE_MOBILE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Se référer au tableau des type d’appels (B)</w:t>
            </w:r>
          </w:p>
        </w:tc>
      </w:tr>
      <w:tr w:rsidR="00E45794" w:rsidRPr="009650BD" w:rsidTr="00E45794">
        <w:trPr>
          <w:trHeight w:val="55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DetailOrigine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 nom du pays du numéro appelant. Laiss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er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vide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si pas d'infos</w:t>
            </w:r>
          </w:p>
        </w:tc>
      </w:tr>
      <w:tr w:rsidR="00E45794" w:rsidRPr="009650BD" w:rsidTr="00E45794">
        <w:trPr>
          <w:trHeight w:val="555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650BD">
              <w:rPr>
                <w:rFonts w:ascii="Calibri" w:eastAsia="Times New Roman" w:hAnsi="Calibri" w:cs="Calibri"/>
                <w:color w:val="000000"/>
              </w:rPr>
              <w:t>DetailDestination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proofErr w:type="gram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char(</w:t>
            </w:r>
            <w:proofErr w:type="gram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40)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5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794" w:rsidRPr="009650BD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Le nom du pays du numéro appelant. Laiss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er</w:t>
            </w:r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vide</w:t>
            </w:r>
            <w:proofErr w:type="spellEnd"/>
            <w:r w:rsidRPr="009650BD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si pas d'infos</w:t>
            </w:r>
          </w:p>
        </w:tc>
      </w:tr>
    </w:tbl>
    <w:p w:rsidR="009650BD" w:rsidRDefault="009650BD" w:rsidP="00E45794">
      <w:pPr>
        <w:rPr>
          <w:sz w:val="20"/>
          <w:szCs w:val="20"/>
        </w:rPr>
      </w:pPr>
    </w:p>
    <w:p w:rsidR="009650BD" w:rsidRDefault="009650BD" w:rsidP="00C778F9">
      <w:pPr>
        <w:ind w:left="60"/>
        <w:rPr>
          <w:sz w:val="20"/>
          <w:szCs w:val="20"/>
        </w:rPr>
      </w:pPr>
    </w:p>
    <w:p w:rsidR="005B5117" w:rsidRDefault="005B5117" w:rsidP="00C778F9">
      <w:pPr>
        <w:ind w:left="60"/>
        <w:rPr>
          <w:sz w:val="20"/>
          <w:szCs w:val="20"/>
        </w:rPr>
      </w:pPr>
    </w:p>
    <w:p w:rsidR="009650BD" w:rsidRPr="009650BD" w:rsidRDefault="009650BD" w:rsidP="009650BD">
      <w:pPr>
        <w:pStyle w:val="Paragraphedeliste"/>
        <w:numPr>
          <w:ilvl w:val="0"/>
          <w:numId w:val="1"/>
        </w:numPr>
        <w:rPr>
          <w:rFonts w:ascii="Century Gothic" w:hAnsi="Century Gothic"/>
          <w:b/>
          <w:color w:val="294A71"/>
          <w:sz w:val="32"/>
          <w:szCs w:val="32"/>
        </w:rPr>
      </w:pPr>
      <w:r w:rsidRPr="009650BD">
        <w:rPr>
          <w:rFonts w:ascii="Century Gothic" w:hAnsi="Century Gothic"/>
          <w:b/>
          <w:color w:val="294A71"/>
          <w:sz w:val="32"/>
          <w:szCs w:val="32"/>
        </w:rPr>
        <w:t>Types d’appels</w:t>
      </w:r>
    </w:p>
    <w:p w:rsidR="00B26262" w:rsidRDefault="00B26262">
      <w:pPr>
        <w:rPr>
          <w:sz w:val="20"/>
          <w:szCs w:val="20"/>
        </w:rPr>
      </w:pPr>
    </w:p>
    <w:tbl>
      <w:tblPr>
        <w:tblpPr w:leftFromText="141" w:rightFromText="141" w:vertAnchor="text" w:horzAnchor="margin" w:tblpXSpec="center" w:tblpY="71"/>
        <w:tblW w:w="10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9"/>
        <w:gridCol w:w="2671"/>
        <w:gridCol w:w="5953"/>
      </w:tblGrid>
      <w:tr w:rsidR="00E45794" w:rsidRPr="00E45794" w:rsidTr="00E45794">
        <w:trPr>
          <w:trHeight w:val="315"/>
        </w:trPr>
        <w:tc>
          <w:tcPr>
            <w:tcW w:w="2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proofErr w:type="spellStart"/>
            <w:r w:rsidRPr="00E4579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CallType</w:t>
            </w:r>
            <w:proofErr w:type="spellEnd"/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Description</w:t>
            </w:r>
          </w:p>
        </w:tc>
        <w:tc>
          <w:tcPr>
            <w:tcW w:w="59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294A71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</w:rPr>
              <w:t>Signification</w:t>
            </w:r>
          </w:p>
        </w:tc>
      </w:tr>
      <w:tr w:rsidR="00E45794" w:rsidRPr="00E45794" w:rsidTr="00E45794">
        <w:trPr>
          <w:trHeight w:val="555"/>
        </w:trPr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FIXE_NATIONAL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GB"/>
              </w:rPr>
              <w:t>Fixe Originated Call to National number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 Fixe vers fixe national</w:t>
            </w:r>
          </w:p>
        </w:tc>
      </w:tr>
      <w:tr w:rsidR="00E45794" w:rsidRPr="00E45794" w:rsidTr="00E45794">
        <w:trPr>
          <w:trHeight w:val="555"/>
        </w:trPr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FIXE_MOBILE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GB"/>
              </w:rPr>
              <w:t>Fixe Originated Call to National number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Appel Fixe vers mobile national </w:t>
            </w:r>
          </w:p>
        </w:tc>
      </w:tr>
      <w:tr w:rsidR="00E45794" w:rsidRPr="00E45794" w:rsidTr="00E45794">
        <w:trPr>
          <w:trHeight w:val="555"/>
        </w:trPr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FIXE_INTER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Fixe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Originated</w:t>
            </w:r>
            <w:proofErr w:type="spellEnd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Call to International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 Fixe vers numéro international.</w:t>
            </w:r>
          </w:p>
        </w:tc>
      </w:tr>
      <w:tr w:rsidR="00E45794" w:rsidRPr="00E45794" w:rsidTr="00E45794">
        <w:trPr>
          <w:trHeight w:val="1365"/>
        </w:trPr>
        <w:tc>
          <w:tcPr>
            <w:tcW w:w="2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</w:rPr>
              <w:t>FIXE_AUTRE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Fixe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Originated</w:t>
            </w:r>
            <w:proofErr w:type="spellEnd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Call to National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Special</w:t>
            </w:r>
            <w:proofErr w:type="spellEnd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794" w:rsidRPr="00E45794" w:rsidRDefault="00E45794" w:rsidP="00E4579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</w:pP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Appel Fixe vers numéro spéciaux, l'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ARCEP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ob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l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ige l'opérateur de séparer le co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û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 du service du co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û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t de la communication. Si vous avez des lignes en doublons (m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ê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me heure, durée, appelant,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appelé) vous aurez le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calltype</w:t>
            </w:r>
            <w:proofErr w:type="spellEnd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FIXE_AUTRE pour le co</w:t>
            </w:r>
            <w:r w:rsidR="00CE6248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û</w:t>
            </w:r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t du service et un autre </w:t>
            </w:r>
            <w:proofErr w:type="spellStart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>calltype</w:t>
            </w:r>
            <w:proofErr w:type="spellEnd"/>
            <w:r w:rsidRPr="00E45794">
              <w:rPr>
                <w:rFonts w:ascii="Century Gothic" w:eastAsia="Times New Roman" w:hAnsi="Century Gothic" w:cs="Calibri"/>
                <w:color w:val="000000"/>
                <w:sz w:val="20"/>
                <w:szCs w:val="20"/>
              </w:rPr>
              <w:t xml:space="preserve"> (FIXE_NATIONAL, FIXE_INTER...)</w:t>
            </w:r>
          </w:p>
        </w:tc>
      </w:tr>
    </w:tbl>
    <w:p w:rsidR="00B55C23" w:rsidRDefault="00B55C23">
      <w:pPr>
        <w:rPr>
          <w:sz w:val="20"/>
          <w:szCs w:val="20"/>
        </w:rPr>
      </w:pPr>
    </w:p>
    <w:p w:rsidR="00032C36" w:rsidRDefault="00032C36">
      <w:pPr>
        <w:rPr>
          <w:sz w:val="20"/>
          <w:szCs w:val="20"/>
        </w:rPr>
      </w:pPr>
    </w:p>
    <w:p w:rsidR="00B55C23" w:rsidRDefault="00B55C23">
      <w:pPr>
        <w:rPr>
          <w:sz w:val="20"/>
          <w:szCs w:val="20"/>
        </w:rPr>
      </w:pPr>
    </w:p>
    <w:p w:rsidR="008E5BD7" w:rsidRDefault="008E5BD7" w:rsidP="00E21677">
      <w:pPr>
        <w:rPr>
          <w:sz w:val="20"/>
          <w:szCs w:val="20"/>
        </w:rPr>
      </w:pPr>
    </w:p>
    <w:p w:rsidR="008E5BD7" w:rsidRDefault="008E5BD7">
      <w:pPr>
        <w:rPr>
          <w:sz w:val="20"/>
          <w:szCs w:val="20"/>
        </w:rPr>
      </w:pPr>
    </w:p>
    <w:sectPr w:rsidR="008E5BD7" w:rsidSect="00C778F9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301" w:rsidRDefault="002E6301" w:rsidP="00236A7D">
      <w:r>
        <w:separator/>
      </w:r>
    </w:p>
  </w:endnote>
  <w:endnote w:type="continuationSeparator" w:id="0">
    <w:p w:rsidR="002E6301" w:rsidRDefault="002E6301" w:rsidP="0023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0521" w:rsidRDefault="004C0521">
    <w:pPr>
      <w:pStyle w:val="Pieddepage"/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4BD0F0D" wp14:editId="33F730BA">
          <wp:simplePos x="0" y="0"/>
          <wp:positionH relativeFrom="column">
            <wp:posOffset>182880</wp:posOffset>
          </wp:positionH>
          <wp:positionV relativeFrom="paragraph">
            <wp:posOffset>-768046</wp:posOffset>
          </wp:positionV>
          <wp:extent cx="5727700" cy="715645"/>
          <wp:effectExtent l="0" t="0" r="6350" b="825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Origyne_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71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301" w:rsidRDefault="002E6301" w:rsidP="00236A7D">
      <w:r>
        <w:separator/>
      </w:r>
    </w:p>
  </w:footnote>
  <w:footnote w:type="continuationSeparator" w:id="0">
    <w:p w:rsidR="002E6301" w:rsidRDefault="002E6301" w:rsidP="0023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93B07"/>
    <w:multiLevelType w:val="hybridMultilevel"/>
    <w:tmpl w:val="2E9EC972"/>
    <w:lvl w:ilvl="0" w:tplc="DD86DA16">
      <w:start w:val="1"/>
      <w:numFmt w:val="upperLetter"/>
      <w:lvlText w:val="%1-"/>
      <w:lvlJc w:val="left"/>
      <w:pPr>
        <w:ind w:left="5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D360531"/>
    <w:multiLevelType w:val="hybridMultilevel"/>
    <w:tmpl w:val="B0D8C326"/>
    <w:lvl w:ilvl="0" w:tplc="C8A4F996">
      <w:start w:val="1"/>
      <w:numFmt w:val="upperLetter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135BAC"/>
    <w:multiLevelType w:val="hybridMultilevel"/>
    <w:tmpl w:val="2E9EC972"/>
    <w:lvl w:ilvl="0" w:tplc="DD86DA16">
      <w:start w:val="1"/>
      <w:numFmt w:val="upperLetter"/>
      <w:lvlText w:val="%1-"/>
      <w:lvlJc w:val="left"/>
      <w:pPr>
        <w:ind w:left="5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E2"/>
    <w:rsid w:val="000073E2"/>
    <w:rsid w:val="00032C36"/>
    <w:rsid w:val="000F66A6"/>
    <w:rsid w:val="00125E56"/>
    <w:rsid w:val="00156FE2"/>
    <w:rsid w:val="001753E7"/>
    <w:rsid w:val="0020079A"/>
    <w:rsid w:val="00236A7D"/>
    <w:rsid w:val="00267FC1"/>
    <w:rsid w:val="002E6301"/>
    <w:rsid w:val="003744D4"/>
    <w:rsid w:val="00380CD1"/>
    <w:rsid w:val="004C0521"/>
    <w:rsid w:val="005B5117"/>
    <w:rsid w:val="008A3267"/>
    <w:rsid w:val="008B3166"/>
    <w:rsid w:val="008E5BD7"/>
    <w:rsid w:val="009650BD"/>
    <w:rsid w:val="00A36C07"/>
    <w:rsid w:val="00A8562A"/>
    <w:rsid w:val="00B26262"/>
    <w:rsid w:val="00B55C23"/>
    <w:rsid w:val="00B75CAC"/>
    <w:rsid w:val="00C0041A"/>
    <w:rsid w:val="00C05608"/>
    <w:rsid w:val="00C754DB"/>
    <w:rsid w:val="00C778F9"/>
    <w:rsid w:val="00CE6248"/>
    <w:rsid w:val="00E21677"/>
    <w:rsid w:val="00E45794"/>
    <w:rsid w:val="00E7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947A"/>
  <w15:docId w15:val="{0780CE4C-7D02-4CC2-B9A5-B55C2A9A1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C77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778F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36A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6A7D"/>
  </w:style>
  <w:style w:type="paragraph" w:styleId="Pieddepage">
    <w:name w:val="footer"/>
    <w:basedOn w:val="Normal"/>
    <w:link w:val="PieddepageCar"/>
    <w:uiPriority w:val="99"/>
    <w:unhideWhenUsed/>
    <w:rsid w:val="00236A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6A7D"/>
  </w:style>
  <w:style w:type="paragraph" w:styleId="Sous-titre">
    <w:name w:val="Subtitle"/>
    <w:basedOn w:val="Normal"/>
    <w:next w:val="Normal"/>
    <w:link w:val="Sous-titreCar"/>
    <w:uiPriority w:val="11"/>
    <w:qFormat/>
    <w:rsid w:val="00E2167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21677"/>
    <w:rPr>
      <w:rFonts w:asciiTheme="minorHAnsi" w:hAnsiTheme="minorHAnsi" w:cstheme="minorBidi"/>
      <w:color w:val="5A5A5A" w:themeColor="text1" w:themeTint="A5"/>
      <w:spacing w:val="15"/>
    </w:rPr>
  </w:style>
  <w:style w:type="character" w:styleId="Lienhypertexte">
    <w:name w:val="Hyperlink"/>
    <w:basedOn w:val="Policepardfaut"/>
    <w:uiPriority w:val="99"/>
    <w:unhideWhenUsed/>
    <w:rsid w:val="00E216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167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21677"/>
    <w:rPr>
      <w:color w:val="954F72" w:themeColor="followedHyperlink"/>
      <w:u w:val="single"/>
    </w:rPr>
  </w:style>
  <w:style w:type="paragraph" w:customStyle="1" w:styleId="Default">
    <w:name w:val="Default"/>
    <w:rsid w:val="00A8562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320</Words>
  <Characters>2002</Characters>
  <Application>Microsoft Office Word</Application>
  <DocSecurity>0</DocSecurity>
  <Lines>200</Lines>
  <Paragraphs>105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Axel Touzot</cp:lastModifiedBy>
  <cp:revision>5</cp:revision>
  <dcterms:created xsi:type="dcterms:W3CDTF">2019-01-28T10:28:00Z</dcterms:created>
  <dcterms:modified xsi:type="dcterms:W3CDTF">2019-01-28T11:04:00Z</dcterms:modified>
</cp:coreProperties>
</file>